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spacing w:line="360" w:lineRule="auto"/>
        <w:jc w:val="center"/>
        <w:rPr>
          <w:rFonts w:hint="eastAsia" w:ascii="Calibri" w:hAnsi="Calibri" w:eastAsia="宋体" w:cs="Times New Roman"/>
          <w:b/>
          <w:kern w:val="0"/>
          <w:sz w:val="40"/>
          <w:szCs w:val="24"/>
          <w:lang w:val="en-US" w:eastAsia="zh-CN"/>
        </w:rPr>
      </w:pPr>
      <w:r>
        <w:rPr>
          <w:rFonts w:ascii="Calibri" w:hAnsi="Calibri" w:eastAsia="宋体" w:cs="Times New Roman"/>
          <w:b/>
          <w:kern w:val="0"/>
          <w:sz w:val="40"/>
          <w:szCs w:val="24"/>
        </w:rPr>
        <w:t>四川广元</w:t>
      </w:r>
      <w:r>
        <w:rPr>
          <w:rFonts w:hint="eastAsia" w:ascii="Calibri" w:hAnsi="Calibri" w:eastAsia="宋体" w:cs="Times New Roman"/>
          <w:b/>
          <w:kern w:val="0"/>
          <w:sz w:val="40"/>
          <w:szCs w:val="24"/>
          <w:lang w:val="en-US" w:eastAsia="zh-CN"/>
        </w:rPr>
        <w:t>市公路清单</w:t>
      </w:r>
      <w:r>
        <w:rPr>
          <w:rFonts w:ascii="Calibri" w:hAnsi="Calibri" w:eastAsia="宋体" w:cs="Times New Roman"/>
          <w:b/>
          <w:kern w:val="0"/>
          <w:sz w:val="40"/>
          <w:szCs w:val="24"/>
        </w:rPr>
        <w:t>转换工具操作手册</w:t>
      </w:r>
    </w:p>
    <w:p>
      <w:pPr>
        <w:bidi w:val="0"/>
        <w:jc w:val="left"/>
        <w:rPr>
          <w:rFonts w:hint="eastAsia"/>
          <w:lang w:val="en-US" w:eastAsia="zh-CN"/>
        </w:rPr>
      </w:pPr>
    </w:p>
    <w:p>
      <w:pPr>
        <w:bidi w:val="0"/>
        <w:jc w:val="left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清单转化工具下载地址：https://download.bqpoint.com/download/downloadlist.html?SoftTypeCode=04</w:t>
      </w:r>
    </w:p>
    <w:p>
      <w:pPr>
        <w:keepNext/>
        <w:keepLines/>
        <w:widowControl/>
        <w:spacing w:before="260" w:after="260" w:line="360" w:lineRule="auto"/>
        <w:jc w:val="left"/>
        <w:outlineLvl w:val="1"/>
        <w:rPr>
          <w:rFonts w:ascii="Calibri Light" w:hAnsi="Calibri Light" w:eastAsia="宋体" w:cs="Times New Roman"/>
          <w:b/>
          <w:bCs/>
          <w:color w:val="FF0000"/>
          <w:kern w:val="0"/>
          <w:sz w:val="32"/>
          <w:szCs w:val="32"/>
        </w:rPr>
      </w:pPr>
      <w:r>
        <w:rPr>
          <w:rFonts w:hint="eastAsia" w:ascii="Calibri Light" w:hAnsi="Calibri Light" w:eastAsia="宋体" w:cs="Times New Roman"/>
          <w:b/>
          <w:bCs/>
          <w:color w:val="FF0000"/>
          <w:kern w:val="0"/>
          <w:sz w:val="32"/>
          <w:szCs w:val="32"/>
        </w:rPr>
        <w:t>注意事项：</w:t>
      </w:r>
      <w:bookmarkStart w:id="0" w:name="_GoBack"/>
      <w:bookmarkEnd w:id="0"/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rPr>
          <w:rFonts w:hint="eastAsia" w:ascii="Calibri" w:hAnsi="Calibri" w:eastAsia="宋体" w:cs="Times New Roman"/>
          <w:kern w:val="0"/>
          <w:sz w:val="24"/>
          <w:szCs w:val="24"/>
        </w:rPr>
        <w:t>1</w:t>
      </w:r>
      <w:r>
        <w:rPr>
          <w:rFonts w:ascii="Calibri" w:hAnsi="Calibri" w:eastAsia="宋体" w:cs="Times New Roman"/>
          <w:kern w:val="0"/>
          <w:sz w:val="24"/>
          <w:szCs w:val="24"/>
        </w:rPr>
        <w:t>.</w:t>
      </w:r>
      <w:r>
        <w:rPr>
          <w:rFonts w:hint="eastAsia" w:ascii="Calibri" w:hAnsi="Calibri" w:eastAsia="宋体" w:cs="Times New Roman"/>
          <w:kern w:val="0"/>
          <w:sz w:val="24"/>
          <w:szCs w:val="24"/>
        </w:rPr>
        <w:t>安装软件</w:t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rPr>
          <w:rFonts w:hint="eastAsia" w:ascii="Calibri" w:hAnsi="Calibri" w:eastAsia="宋体" w:cs="Times New Roman"/>
          <w:kern w:val="0"/>
          <w:sz w:val="24"/>
          <w:szCs w:val="24"/>
        </w:rPr>
        <w:t>安装包右击-以管理员身份安装，安装到单独的安装目录，运行软件时以管理员身份运行。</w:t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rPr>
          <w:rFonts w:hint="eastAsia" w:ascii="Calibri" w:hAnsi="Calibri" w:eastAsia="宋体" w:cs="Times New Roman"/>
          <w:kern w:val="0"/>
          <w:sz w:val="24"/>
          <w:szCs w:val="24"/>
        </w:rPr>
        <w:t>2</w:t>
      </w:r>
      <w:r>
        <w:rPr>
          <w:rFonts w:ascii="Calibri" w:hAnsi="Calibri" w:eastAsia="宋体" w:cs="Times New Roman"/>
          <w:kern w:val="0"/>
          <w:sz w:val="24"/>
          <w:szCs w:val="24"/>
        </w:rPr>
        <w:t>.</w:t>
      </w:r>
      <w:r>
        <w:rPr>
          <w:rFonts w:hint="eastAsia" w:ascii="Calibri" w:hAnsi="Calibri" w:eastAsia="宋体" w:cs="Times New Roman"/>
          <w:kern w:val="0"/>
          <w:sz w:val="24"/>
          <w:szCs w:val="24"/>
        </w:rPr>
        <w:t>公路招标清单：**.GYGLZB，</w:t>
      </w:r>
      <w:r>
        <w:rPr>
          <w:rFonts w:ascii="Calibri" w:hAnsi="Calibri" w:eastAsia="宋体" w:cs="Times New Roman"/>
          <w:kern w:val="0"/>
          <w:sz w:val="24"/>
          <w:szCs w:val="24"/>
        </w:rPr>
        <w:t>控制价清单</w:t>
      </w:r>
      <w:r>
        <w:rPr>
          <w:rFonts w:hint="eastAsia" w:ascii="Calibri" w:hAnsi="Calibri" w:eastAsia="宋体" w:cs="Times New Roman"/>
          <w:kern w:val="0"/>
          <w:sz w:val="24"/>
          <w:szCs w:val="24"/>
        </w:rPr>
        <w:t>：**.GYGLKZ，</w:t>
      </w:r>
      <w:r>
        <w:rPr>
          <w:rFonts w:ascii="Calibri" w:hAnsi="Calibri" w:eastAsia="宋体" w:cs="Times New Roman"/>
          <w:kern w:val="0"/>
          <w:sz w:val="24"/>
          <w:szCs w:val="24"/>
        </w:rPr>
        <w:t>投标清单</w:t>
      </w:r>
      <w:r>
        <w:rPr>
          <w:rFonts w:hint="eastAsia" w:ascii="Calibri" w:hAnsi="Calibri" w:eastAsia="宋体" w:cs="Times New Roman"/>
          <w:kern w:val="0"/>
          <w:sz w:val="24"/>
          <w:szCs w:val="24"/>
        </w:rPr>
        <w:t>：**</w:t>
      </w:r>
      <w:r>
        <w:rPr>
          <w:rFonts w:ascii="Calibri" w:hAnsi="Calibri" w:eastAsia="宋体" w:cs="Times New Roman"/>
          <w:kern w:val="0"/>
          <w:sz w:val="24"/>
          <w:szCs w:val="24"/>
        </w:rPr>
        <w:t>.</w:t>
      </w:r>
      <w:r>
        <w:rPr>
          <w:rFonts w:hint="eastAsia" w:ascii="Calibri" w:hAnsi="Calibri" w:eastAsia="宋体" w:cs="Times New Roman"/>
          <w:kern w:val="0"/>
          <w:sz w:val="24"/>
          <w:szCs w:val="24"/>
        </w:rPr>
        <w:t>GYGLTB。</w:t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rPr>
          <w:rFonts w:hint="eastAsia" w:ascii="Calibri" w:hAnsi="Calibri" w:eastAsia="宋体" w:cs="Times New Roman"/>
          <w:kern w:val="0"/>
          <w:sz w:val="24"/>
          <w:szCs w:val="24"/>
        </w:rPr>
        <w:t>3</w:t>
      </w:r>
      <w:r>
        <w:rPr>
          <w:rFonts w:ascii="Calibri" w:hAnsi="Calibri" w:eastAsia="宋体" w:cs="Times New Roman"/>
          <w:kern w:val="0"/>
          <w:sz w:val="24"/>
          <w:szCs w:val="24"/>
        </w:rPr>
        <w:t>.所有表格形式均按照交易中心发布在网站上的规范表格编写</w:t>
      </w:r>
      <w:r>
        <w:rPr>
          <w:rFonts w:hint="eastAsia" w:ascii="Calibri" w:hAnsi="Calibri" w:eastAsia="宋体" w:cs="Times New Roman"/>
          <w:kern w:val="0"/>
          <w:sz w:val="24"/>
          <w:szCs w:val="24"/>
        </w:rPr>
        <w:t>。</w:t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rPr>
          <w:rFonts w:hint="eastAsia" w:ascii="Calibri" w:hAnsi="Calibri" w:eastAsia="宋体" w:cs="Times New Roman"/>
          <w:kern w:val="0"/>
          <w:sz w:val="24"/>
          <w:szCs w:val="24"/>
        </w:rPr>
        <w:t>4</w:t>
      </w:r>
      <w:r>
        <w:rPr>
          <w:rFonts w:ascii="Calibri" w:hAnsi="Calibri" w:eastAsia="宋体" w:cs="Times New Roman"/>
          <w:kern w:val="0"/>
          <w:sz w:val="24"/>
          <w:szCs w:val="24"/>
        </w:rPr>
        <w:t>.所有清单的序号和编码不得重复</w:t>
      </w:r>
      <w:r>
        <w:rPr>
          <w:rFonts w:hint="eastAsia" w:ascii="Calibri" w:hAnsi="Calibri" w:eastAsia="宋体" w:cs="Times New Roman"/>
          <w:kern w:val="0"/>
          <w:sz w:val="24"/>
          <w:szCs w:val="24"/>
        </w:rPr>
        <w:t>。</w:t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rPr>
          <w:rFonts w:hint="eastAsia" w:ascii="Calibri" w:hAnsi="Calibri" w:eastAsia="宋体" w:cs="Times New Roman"/>
          <w:kern w:val="0"/>
          <w:sz w:val="24"/>
          <w:szCs w:val="24"/>
        </w:rPr>
        <w:t>5.电脑上须安装10版本及以上完整版office。</w:t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rPr>
          <w:rFonts w:hint="eastAsia" w:ascii="Calibri" w:hAnsi="Calibri" w:eastAsia="宋体" w:cs="Times New Roman"/>
          <w:kern w:val="0"/>
          <w:sz w:val="24"/>
          <w:szCs w:val="24"/>
        </w:rPr>
        <w:t>6.做招标清单用招标清单转换工具，做控制价清单与投标清单用投标清单转换工具。</w:t>
      </w:r>
    </w:p>
    <w:p>
      <w:pPr>
        <w:widowControl/>
        <w:spacing w:line="360" w:lineRule="auto"/>
        <w:jc w:val="left"/>
        <w:rPr>
          <w:rFonts w:hint="eastAsia" w:ascii="Calibri" w:hAnsi="Calibri" w:eastAsia="宋体" w:cs="Times New Roman"/>
          <w:kern w:val="0"/>
          <w:sz w:val="24"/>
          <w:szCs w:val="24"/>
        </w:rPr>
      </w:pPr>
      <w:r>
        <w:rPr>
          <w:rFonts w:hint="eastAsia" w:ascii="Calibri" w:hAnsi="Calibri" w:eastAsia="宋体" w:cs="Times New Roman"/>
          <w:kern w:val="0"/>
          <w:sz w:val="24"/>
          <w:szCs w:val="24"/>
        </w:rPr>
        <w:t>7</w:t>
      </w:r>
      <w:r>
        <w:rPr>
          <w:rFonts w:ascii="Calibri" w:hAnsi="Calibri" w:eastAsia="宋体" w:cs="Times New Roman"/>
          <w:kern w:val="0"/>
          <w:sz w:val="24"/>
          <w:szCs w:val="24"/>
        </w:rPr>
        <w:t>.使用过程中如遇到问题请联系新点</w:t>
      </w:r>
      <w:r>
        <w:rPr>
          <w:rFonts w:hint="eastAsia" w:ascii="Calibri" w:hAnsi="Calibri" w:eastAsia="宋体" w:cs="Times New Roman"/>
          <w:kern w:val="0"/>
          <w:sz w:val="24"/>
          <w:szCs w:val="24"/>
        </w:rPr>
        <w:t>何工，</w:t>
      </w:r>
      <w:r>
        <w:rPr>
          <w:rFonts w:ascii="Calibri" w:hAnsi="Calibri" w:eastAsia="宋体" w:cs="Times New Roman"/>
          <w:kern w:val="0"/>
          <w:sz w:val="24"/>
          <w:szCs w:val="24"/>
        </w:rPr>
        <w:t>联系电话</w:t>
      </w:r>
      <w:r>
        <w:rPr>
          <w:rFonts w:hint="eastAsia" w:ascii="Calibri" w:hAnsi="Calibri" w:eastAsia="宋体" w:cs="Times New Roman"/>
          <w:kern w:val="0"/>
          <w:sz w:val="24"/>
          <w:szCs w:val="24"/>
        </w:rPr>
        <w:t>：</w:t>
      </w:r>
      <w:r>
        <w:rPr>
          <w:rFonts w:ascii="Calibri" w:hAnsi="Calibri" w:eastAsia="宋体" w:cs="Times New Roman"/>
          <w:kern w:val="0"/>
          <w:sz w:val="24"/>
          <w:szCs w:val="24"/>
        </w:rPr>
        <w:t>17345330609</w:t>
      </w:r>
      <w:r>
        <w:rPr>
          <w:rFonts w:hint="eastAsia" w:ascii="Calibri" w:hAnsi="Calibri" w:eastAsia="宋体" w:cs="Times New Roman"/>
          <w:kern w:val="0"/>
          <w:sz w:val="24"/>
          <w:szCs w:val="24"/>
        </w:rPr>
        <w:t>，</w:t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rPr>
          <w:rFonts w:hint="eastAsia" w:ascii="Calibri" w:hAnsi="Calibri" w:eastAsia="宋体" w:cs="Times New Roman"/>
          <w:kern w:val="0"/>
          <w:sz w:val="24"/>
          <w:szCs w:val="24"/>
        </w:rPr>
        <w:t>qq：1127325319。</w:t>
      </w:r>
    </w:p>
    <w:p>
      <w:pPr>
        <w:keepNext/>
        <w:keepLines/>
        <w:widowControl/>
        <w:spacing w:before="260" w:after="260" w:line="360" w:lineRule="auto"/>
        <w:jc w:val="left"/>
        <w:outlineLvl w:val="1"/>
        <w:rPr>
          <w:rFonts w:ascii="Calibri Light" w:hAnsi="Calibri Light" w:eastAsia="宋体" w:cs="Times New Roman"/>
          <w:b/>
          <w:bCs/>
          <w:kern w:val="0"/>
          <w:sz w:val="32"/>
          <w:szCs w:val="32"/>
        </w:rPr>
      </w:pPr>
      <w:r>
        <w:rPr>
          <w:rFonts w:hint="eastAsia" w:ascii="Calibri Light" w:hAnsi="Calibri Light" w:eastAsia="宋体" w:cs="Times New Roman"/>
          <w:b/>
          <w:bCs/>
          <w:kern w:val="0"/>
          <w:sz w:val="32"/>
          <w:szCs w:val="32"/>
        </w:rPr>
        <w:t>四川广元招标转换工具（做招标清单）</w:t>
      </w:r>
    </w:p>
    <w:p>
      <w:pPr>
        <w:spacing w:line="360" w:lineRule="auto"/>
        <w:rPr>
          <w:rFonts w:ascii="Calibri" w:hAnsi="Calibri" w:eastAsia="宋体" w:cs="Times New Roman"/>
          <w:kern w:val="0"/>
          <w:sz w:val="24"/>
          <w:szCs w:val="24"/>
        </w:rPr>
      </w:pPr>
      <w:r>
        <w:rPr>
          <w:rFonts w:hint="eastAsia" w:ascii="Calibri" w:hAnsi="Calibri" w:eastAsia="宋体" w:cs="Times New Roman"/>
          <w:kern w:val="0"/>
          <w:sz w:val="24"/>
          <w:szCs w:val="24"/>
        </w:rPr>
        <w:t>1：安装软件</w:t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rPr>
          <w:rFonts w:hint="eastAsia" w:ascii="Calibri" w:hAnsi="Calibri" w:eastAsia="宋体" w:cs="Times New Roman"/>
          <w:kern w:val="0"/>
          <w:sz w:val="24"/>
          <w:szCs w:val="24"/>
        </w:rPr>
        <w:t>安装包右击-以管理员身份安装，安装到单独的安装目录，运行软件时以管理员身份运行。</w:t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rPr>
          <w:rFonts w:hint="eastAsia" w:ascii="Calibri" w:hAnsi="Calibri" w:eastAsia="宋体" w:cs="Times New Roman"/>
          <w:kern w:val="0"/>
          <w:sz w:val="24"/>
          <w:szCs w:val="24"/>
        </w:rPr>
        <w:t>2：点击新建项目，选择项目类型（选择交通）</w:t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drawing>
          <wp:inline distT="0" distB="0" distL="0" distR="0">
            <wp:extent cx="3826510" cy="1786255"/>
            <wp:effectExtent l="0" t="0" r="2540" b="44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828513" cy="1787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360" w:lineRule="auto"/>
        <w:ind w:firstLine="1890" w:firstLineChars="900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drawing>
          <wp:inline distT="0" distB="0" distL="0" distR="0">
            <wp:extent cx="1304925" cy="1199515"/>
            <wp:effectExtent l="0" t="0" r="9525" b="6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305377" cy="1199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rPr>
          <w:rFonts w:hint="eastAsia" w:ascii="Calibri" w:hAnsi="Calibri" w:eastAsia="宋体" w:cs="Times New Roman"/>
          <w:kern w:val="0"/>
          <w:sz w:val="24"/>
          <w:szCs w:val="24"/>
        </w:rPr>
        <w:t>3：填写项目编码，项目名称，建设单位，新增单项工程，在单项工程下新增单位工程，填写相应内容。</w:t>
      </w:r>
      <w:r>
        <w:rPr>
          <w:rFonts w:hint="eastAsia" w:ascii="Calibri" w:hAnsi="Calibri" w:eastAsia="宋体" w:cs="Times New Roman"/>
          <w:color w:val="FF0000"/>
          <w:kern w:val="0"/>
          <w:sz w:val="24"/>
          <w:szCs w:val="24"/>
        </w:rPr>
        <w:t>其中编号不能出现重复。</w:t>
      </w:r>
      <w:r>
        <w:rPr>
          <w:rFonts w:hint="eastAsia" w:ascii="Calibri" w:hAnsi="Calibri" w:eastAsia="宋体" w:cs="Times New Roman"/>
          <w:kern w:val="0"/>
          <w:sz w:val="24"/>
          <w:szCs w:val="24"/>
        </w:rPr>
        <w:t>大多项目为一个单项工程，一个单位工程(若一个项目有多个单项工程，单位工程，按同样的步骤新建)，完成后点击确定（这里以一个单位工程为例演示）。</w:t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drawing>
          <wp:inline distT="0" distB="0" distL="0" distR="0">
            <wp:extent cx="3380740" cy="310769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84464" cy="31109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rPr>
          <w:rFonts w:hint="eastAsia" w:ascii="Calibri" w:hAnsi="Calibri" w:eastAsia="宋体" w:cs="Times New Roman"/>
          <w:kern w:val="0"/>
          <w:sz w:val="24"/>
          <w:szCs w:val="24"/>
        </w:rPr>
        <w:t>4：完善相关工程信息，点击保存。</w:t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drawing>
          <wp:inline distT="0" distB="0" distL="0" distR="0">
            <wp:extent cx="2996565" cy="216154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997857" cy="216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rPr>
          <w:rFonts w:hint="eastAsia" w:ascii="Calibri" w:hAnsi="Calibri" w:eastAsia="宋体" w:cs="Times New Roman"/>
          <w:kern w:val="0"/>
          <w:sz w:val="24"/>
          <w:szCs w:val="24"/>
        </w:rPr>
        <w:t>5：双击单位工程，点击导入Excel，上传相关清单报表，其中清单表和投标汇总表必须上传，其它表无内容可不上传。</w:t>
      </w:r>
    </w:p>
    <w:p>
      <w:r>
        <w:drawing>
          <wp:inline distT="0" distB="0" distL="0" distR="0">
            <wp:extent cx="4825365" cy="1770380"/>
            <wp:effectExtent l="0" t="0" r="0" b="127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35952" cy="17744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Calibri" w:hAnsi="Calibri" w:eastAsia="宋体" w:cs="Times New Roman"/>
          <w:kern w:val="0"/>
          <w:sz w:val="24"/>
          <w:szCs w:val="24"/>
        </w:rPr>
      </w:pPr>
      <w:r>
        <w:rPr>
          <w:rFonts w:hint="eastAsia" w:ascii="Calibri" w:hAnsi="Calibri" w:eastAsia="宋体" w:cs="Times New Roman"/>
          <w:kern w:val="0"/>
          <w:sz w:val="24"/>
          <w:szCs w:val="24"/>
        </w:rPr>
        <w:t>6：选择投标报价汇总表，点击导入excel,</w:t>
      </w:r>
      <w:r>
        <w:rPr>
          <w:rFonts w:ascii="Calibri" w:hAnsi="Calibri" w:eastAsia="宋体" w:cs="Times New Roman"/>
          <w:kern w:val="0"/>
          <w:sz w:val="24"/>
          <w:szCs w:val="24"/>
        </w:rPr>
        <w:t xml:space="preserve"> 选择相应文件确认上传</w:t>
      </w:r>
      <w:r>
        <w:rPr>
          <w:rFonts w:hint="eastAsia" w:ascii="Calibri" w:hAnsi="Calibri" w:eastAsia="宋体" w:cs="Times New Roman"/>
          <w:kern w:val="0"/>
          <w:sz w:val="24"/>
          <w:szCs w:val="24"/>
        </w:rPr>
        <w:t>，</w:t>
      </w:r>
      <w:r>
        <w:rPr>
          <w:rFonts w:ascii="Calibri" w:hAnsi="Calibri" w:eastAsia="宋体" w:cs="Times New Roman"/>
          <w:kern w:val="0"/>
          <w:sz w:val="24"/>
          <w:szCs w:val="24"/>
        </w:rPr>
        <w:t>其中未自动对应的节点手动选择对应</w:t>
      </w:r>
      <w:r>
        <w:rPr>
          <w:rFonts w:hint="eastAsia" w:ascii="Calibri" w:hAnsi="Calibri" w:eastAsia="宋体" w:cs="Times New Roman"/>
          <w:kern w:val="0"/>
          <w:sz w:val="24"/>
          <w:szCs w:val="24"/>
        </w:rPr>
        <w:t>，如下图中小计节点需修改为无效行。对应完成后选择导入数据。</w:t>
      </w:r>
    </w:p>
    <w:p>
      <w:pPr>
        <w:spacing w:line="360" w:lineRule="auto"/>
        <w:rPr>
          <w:rFonts w:ascii="Calibri" w:hAnsi="Calibri" w:eastAsia="宋体" w:cs="Times New Roman"/>
          <w:kern w:val="0"/>
          <w:sz w:val="24"/>
          <w:szCs w:val="24"/>
        </w:rPr>
      </w:pPr>
      <w:r>
        <w:drawing>
          <wp:inline distT="0" distB="0" distL="0" distR="0">
            <wp:extent cx="5274945" cy="2700655"/>
            <wp:effectExtent l="0" t="0" r="1905" b="444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005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945" cy="2473325"/>
            <wp:effectExtent l="0" t="0" r="1905" b="317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733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rPr>
          <w:rFonts w:hint="eastAsia" w:ascii="Calibri" w:hAnsi="Calibri" w:eastAsia="宋体" w:cs="Times New Roman"/>
          <w:kern w:val="0"/>
          <w:sz w:val="24"/>
          <w:szCs w:val="24"/>
        </w:rPr>
        <w:t>7：</w:t>
      </w:r>
      <w:r>
        <w:rPr>
          <w:rFonts w:ascii="Calibri" w:hAnsi="Calibri" w:eastAsia="宋体" w:cs="Times New Roman"/>
          <w:kern w:val="0"/>
          <w:sz w:val="24"/>
          <w:szCs w:val="24"/>
        </w:rPr>
        <w:t>选择</w:t>
      </w:r>
      <w:r>
        <w:rPr>
          <w:rFonts w:hint="eastAsia" w:ascii="Calibri" w:hAnsi="Calibri" w:eastAsia="宋体" w:cs="Times New Roman"/>
          <w:kern w:val="0"/>
          <w:sz w:val="24"/>
          <w:szCs w:val="24"/>
        </w:rPr>
        <w:t>工程量清单表，</w:t>
      </w:r>
      <w:r>
        <w:rPr>
          <w:rFonts w:ascii="Calibri" w:hAnsi="Calibri" w:eastAsia="宋体" w:cs="Times New Roman"/>
          <w:kern w:val="0"/>
          <w:sz w:val="24"/>
          <w:szCs w:val="24"/>
        </w:rPr>
        <w:t>而后点导入</w:t>
      </w:r>
      <w:r>
        <w:rPr>
          <w:rFonts w:hint="eastAsia" w:ascii="Calibri" w:hAnsi="Calibri" w:eastAsia="宋体" w:cs="Times New Roman"/>
          <w:kern w:val="0"/>
          <w:sz w:val="24"/>
          <w:szCs w:val="24"/>
        </w:rPr>
        <w:t>E</w:t>
      </w:r>
      <w:r>
        <w:rPr>
          <w:rFonts w:ascii="Calibri" w:hAnsi="Calibri" w:eastAsia="宋体" w:cs="Times New Roman"/>
          <w:kern w:val="0"/>
          <w:sz w:val="24"/>
          <w:szCs w:val="24"/>
        </w:rPr>
        <w:t>xcel文件按钮</w:t>
      </w:r>
      <w:r>
        <w:rPr>
          <w:rFonts w:hint="eastAsia" w:ascii="Calibri" w:hAnsi="Calibri" w:eastAsia="宋体" w:cs="Times New Roman"/>
          <w:kern w:val="0"/>
          <w:sz w:val="24"/>
          <w:szCs w:val="24"/>
        </w:rPr>
        <w:t>，</w:t>
      </w:r>
      <w:r>
        <w:rPr>
          <w:rFonts w:ascii="Calibri" w:hAnsi="Calibri" w:eastAsia="宋体" w:cs="Times New Roman"/>
          <w:kern w:val="0"/>
          <w:sz w:val="24"/>
          <w:szCs w:val="24"/>
        </w:rPr>
        <w:t>选择相应文件确认上传</w:t>
      </w:r>
      <w:r>
        <w:rPr>
          <w:rFonts w:hint="eastAsia" w:ascii="Calibri" w:hAnsi="Calibri" w:eastAsia="宋体" w:cs="Times New Roman"/>
          <w:kern w:val="0"/>
          <w:sz w:val="24"/>
          <w:szCs w:val="24"/>
        </w:rPr>
        <w:t>，</w:t>
      </w:r>
      <w:r>
        <w:rPr>
          <w:rFonts w:ascii="Calibri" w:hAnsi="Calibri" w:eastAsia="宋体" w:cs="Times New Roman"/>
          <w:b/>
          <w:color w:val="FF0000"/>
          <w:kern w:val="0"/>
          <w:sz w:val="24"/>
          <w:szCs w:val="24"/>
        </w:rPr>
        <w:t>其中未自动对应的节点手动选择对应</w:t>
      </w:r>
      <w:r>
        <w:rPr>
          <w:rFonts w:hint="eastAsia" w:ascii="Calibri" w:hAnsi="Calibri" w:eastAsia="宋体" w:cs="Times New Roman"/>
          <w:b/>
          <w:color w:val="FF0000"/>
          <w:kern w:val="0"/>
          <w:sz w:val="24"/>
          <w:szCs w:val="24"/>
        </w:rPr>
        <w:t>，</w:t>
      </w:r>
      <w:r>
        <w:rPr>
          <w:rFonts w:ascii="Calibri" w:hAnsi="Calibri" w:eastAsia="宋体" w:cs="Times New Roman"/>
          <w:kern w:val="0"/>
          <w:sz w:val="24"/>
          <w:szCs w:val="24"/>
        </w:rPr>
        <w:t xml:space="preserve"> 对应完成后点击导入数据</w:t>
      </w:r>
      <w:r>
        <w:rPr>
          <w:rFonts w:hint="eastAsia" w:ascii="Calibri" w:hAnsi="Calibri" w:eastAsia="宋体" w:cs="Times New Roman"/>
          <w:kern w:val="0"/>
          <w:sz w:val="24"/>
          <w:szCs w:val="24"/>
        </w:rPr>
        <w:t>。</w:t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drawing>
          <wp:inline distT="0" distB="0" distL="0" distR="0">
            <wp:extent cx="5274310" cy="2801620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019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rPr>
          <w:rFonts w:hint="eastAsia" w:ascii="Calibri" w:hAnsi="Calibri" w:eastAsia="宋体" w:cs="Times New Roman"/>
          <w:kern w:val="0"/>
          <w:sz w:val="24"/>
          <w:szCs w:val="24"/>
        </w:rPr>
        <w:t>8：其中报表导入成功后点击开始生成，选择招标清单保存路径，然后生成**.GYGLZB的招标清单。</w:t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drawing>
          <wp:inline distT="0" distB="0" distL="0" distR="0">
            <wp:extent cx="4275455" cy="143764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283115" cy="1440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</w:p>
    <w:p>
      <w:pPr>
        <w:keepNext/>
        <w:keepLines/>
        <w:widowControl/>
        <w:spacing w:before="260" w:after="260" w:line="360" w:lineRule="auto"/>
        <w:jc w:val="left"/>
        <w:outlineLvl w:val="1"/>
        <w:rPr>
          <w:rFonts w:ascii="Calibri Light" w:hAnsi="Calibri Light" w:eastAsia="宋体" w:cs="Times New Roman"/>
          <w:b/>
          <w:bCs/>
          <w:kern w:val="0"/>
          <w:sz w:val="32"/>
          <w:szCs w:val="32"/>
        </w:rPr>
      </w:pPr>
      <w:r>
        <w:rPr>
          <w:rFonts w:hint="eastAsia" w:ascii="Calibri Light" w:hAnsi="Calibri Light" w:eastAsia="宋体" w:cs="Times New Roman"/>
          <w:b/>
          <w:bCs/>
          <w:kern w:val="0"/>
          <w:sz w:val="32"/>
          <w:szCs w:val="32"/>
        </w:rPr>
        <w:t>四川广元投标转换工具（做控制价清单和投标清单）</w:t>
      </w:r>
    </w:p>
    <w:p>
      <w:pPr>
        <w:spacing w:line="360" w:lineRule="auto"/>
        <w:rPr>
          <w:rFonts w:ascii="Calibri" w:hAnsi="Calibri" w:eastAsia="宋体" w:cs="Times New Roman"/>
          <w:kern w:val="0"/>
          <w:sz w:val="24"/>
          <w:szCs w:val="24"/>
        </w:rPr>
      </w:pPr>
      <w:r>
        <w:rPr>
          <w:rFonts w:hint="eastAsia" w:ascii="Calibri" w:hAnsi="Calibri" w:eastAsia="宋体" w:cs="Times New Roman"/>
          <w:kern w:val="0"/>
          <w:sz w:val="24"/>
          <w:szCs w:val="24"/>
        </w:rPr>
        <w:t>1：安装软件</w:t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rPr>
          <w:rFonts w:hint="eastAsia" w:ascii="Calibri" w:hAnsi="Calibri" w:eastAsia="宋体" w:cs="Times New Roman"/>
          <w:kern w:val="0"/>
          <w:sz w:val="24"/>
          <w:szCs w:val="24"/>
        </w:rPr>
        <w:t>安装包右击-以管理员身份安装，安装到单独的安装目录，运行软件时以管理员身份运行。</w:t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rPr>
          <w:rFonts w:hint="eastAsia" w:ascii="Calibri" w:hAnsi="Calibri" w:eastAsia="宋体" w:cs="Times New Roman"/>
          <w:kern w:val="0"/>
          <w:sz w:val="24"/>
          <w:szCs w:val="24"/>
        </w:rPr>
        <w:t>2：点击新建工程，选择项目类型（选择交通）</w:t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drawing>
          <wp:inline distT="0" distB="0" distL="0" distR="0">
            <wp:extent cx="2832100" cy="1130300"/>
            <wp:effectExtent l="0" t="0" r="635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832246" cy="11303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1304925" cy="1072515"/>
            <wp:effectExtent l="0" t="0" r="9525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305377" cy="1072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rPr>
          <w:rFonts w:hint="eastAsia" w:ascii="Calibri" w:hAnsi="Calibri" w:eastAsia="宋体" w:cs="Times New Roman"/>
          <w:kern w:val="0"/>
          <w:sz w:val="24"/>
          <w:szCs w:val="24"/>
        </w:rPr>
        <w:t>3：</w:t>
      </w:r>
      <w:r>
        <w:rPr>
          <w:rFonts w:ascii="Calibri" w:hAnsi="Calibri" w:eastAsia="宋体" w:cs="Times New Roman"/>
          <w:kern w:val="0"/>
          <w:sz w:val="24"/>
          <w:szCs w:val="24"/>
        </w:rPr>
        <w:t>选择该标段的招标清单和转换工具工程文件的存放目录</w:t>
      </w:r>
      <w:r>
        <w:rPr>
          <w:rFonts w:hint="eastAsia" w:ascii="Calibri" w:hAnsi="Calibri" w:eastAsia="宋体" w:cs="Times New Roman"/>
          <w:kern w:val="0"/>
          <w:sz w:val="24"/>
          <w:szCs w:val="24"/>
        </w:rPr>
        <w:t>，选择生成清单类型，点击确定。（以投标为例）</w:t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drawing>
          <wp:inline distT="0" distB="0" distL="0" distR="0">
            <wp:extent cx="5257800" cy="175895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58070" cy="1759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rPr>
          <w:rFonts w:hint="eastAsia" w:ascii="Calibri" w:hAnsi="Calibri" w:eastAsia="宋体" w:cs="Times New Roman"/>
          <w:kern w:val="0"/>
          <w:sz w:val="24"/>
          <w:szCs w:val="24"/>
        </w:rPr>
        <w:t>4：完善工程信息（</w:t>
      </w:r>
      <w:r>
        <w:rPr>
          <w:rFonts w:hint="eastAsia" w:ascii="Calibri" w:hAnsi="Calibri" w:eastAsia="宋体" w:cs="Times New Roman"/>
          <w:b/>
          <w:color w:val="FF0000"/>
          <w:kern w:val="0"/>
          <w:sz w:val="24"/>
          <w:szCs w:val="24"/>
        </w:rPr>
        <w:t>填写正确的投标限价、工期、质量要求，项目经理等</w:t>
      </w:r>
      <w:r>
        <w:rPr>
          <w:rFonts w:hint="eastAsia" w:ascii="Calibri" w:hAnsi="Calibri" w:eastAsia="宋体" w:cs="Times New Roman"/>
          <w:kern w:val="0"/>
          <w:sz w:val="24"/>
          <w:szCs w:val="24"/>
        </w:rPr>
        <w:t>）</w:t>
      </w:r>
    </w:p>
    <w:p>
      <w:r>
        <w:drawing>
          <wp:inline distT="0" distB="0" distL="0" distR="0">
            <wp:extent cx="5179695" cy="2859405"/>
            <wp:effectExtent l="0" t="0" r="1905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179182" cy="2859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 w:ascii="Calibri" w:hAnsi="Calibri" w:eastAsia="宋体" w:cs="Times New Roman"/>
          <w:kern w:val="0"/>
          <w:sz w:val="24"/>
          <w:szCs w:val="24"/>
        </w:rPr>
        <w:t>5：双击单位工程，点击导入Excel，上传相关清单报表，其中清单表和投标报价汇总表必须上传，其它表无内容可不上传</w:t>
      </w:r>
    </w:p>
    <w:p/>
    <w:p>
      <w:r>
        <w:drawing>
          <wp:inline distT="0" distB="0" distL="0" distR="0">
            <wp:extent cx="3990340" cy="2008505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991462" cy="2008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Calibri" w:hAnsi="Calibri" w:eastAsia="宋体" w:cs="Times New Roman"/>
          <w:kern w:val="0"/>
          <w:sz w:val="24"/>
          <w:szCs w:val="24"/>
        </w:rPr>
      </w:pPr>
      <w:r>
        <w:rPr>
          <w:rFonts w:hint="eastAsia" w:ascii="Calibri" w:hAnsi="Calibri" w:eastAsia="宋体" w:cs="Times New Roman"/>
          <w:kern w:val="0"/>
          <w:sz w:val="24"/>
          <w:szCs w:val="24"/>
        </w:rPr>
        <w:t>6：选择投标报价汇总表，点击导入excel,</w:t>
      </w:r>
      <w:r>
        <w:rPr>
          <w:rFonts w:ascii="Calibri" w:hAnsi="Calibri" w:eastAsia="宋体" w:cs="Times New Roman"/>
          <w:kern w:val="0"/>
          <w:sz w:val="24"/>
          <w:szCs w:val="24"/>
        </w:rPr>
        <w:t xml:space="preserve"> 选择相应文件确认上传</w:t>
      </w:r>
      <w:r>
        <w:rPr>
          <w:rFonts w:hint="eastAsia" w:ascii="Calibri" w:hAnsi="Calibri" w:eastAsia="宋体" w:cs="Times New Roman"/>
          <w:kern w:val="0"/>
          <w:sz w:val="24"/>
          <w:szCs w:val="24"/>
        </w:rPr>
        <w:t>，</w:t>
      </w:r>
      <w:r>
        <w:rPr>
          <w:rFonts w:ascii="Calibri" w:hAnsi="Calibri" w:eastAsia="宋体" w:cs="Times New Roman"/>
          <w:kern w:val="0"/>
          <w:sz w:val="24"/>
          <w:szCs w:val="24"/>
        </w:rPr>
        <w:t>其中未自动对应的节点手动选择对应</w:t>
      </w:r>
      <w:r>
        <w:rPr>
          <w:rFonts w:hint="eastAsia" w:ascii="Calibri" w:hAnsi="Calibri" w:eastAsia="宋体" w:cs="Times New Roman"/>
          <w:kern w:val="0"/>
          <w:sz w:val="24"/>
          <w:szCs w:val="24"/>
        </w:rPr>
        <w:t>，如下图中小计节点需修改为无效行。对应完成后选择导入数据。</w:t>
      </w:r>
    </w:p>
    <w:p>
      <w:r>
        <w:drawing>
          <wp:inline distT="0" distB="0" distL="0" distR="0">
            <wp:extent cx="5269230" cy="3498850"/>
            <wp:effectExtent l="0" t="0" r="7620" b="635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0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3039745"/>
            <wp:effectExtent l="0" t="0" r="2540" b="825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400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rPr>
          <w:rFonts w:hint="eastAsia" w:ascii="Calibri" w:hAnsi="Calibri" w:eastAsia="宋体" w:cs="Times New Roman"/>
          <w:kern w:val="0"/>
          <w:sz w:val="24"/>
          <w:szCs w:val="24"/>
        </w:rPr>
        <w:t>7：</w:t>
      </w:r>
      <w:r>
        <w:rPr>
          <w:rFonts w:ascii="Calibri" w:hAnsi="Calibri" w:eastAsia="宋体" w:cs="Times New Roman"/>
          <w:kern w:val="0"/>
          <w:sz w:val="24"/>
          <w:szCs w:val="24"/>
        </w:rPr>
        <w:t>选择</w:t>
      </w:r>
      <w:r>
        <w:rPr>
          <w:rFonts w:hint="eastAsia" w:ascii="Calibri" w:hAnsi="Calibri" w:eastAsia="宋体" w:cs="Times New Roman"/>
          <w:kern w:val="0"/>
          <w:sz w:val="24"/>
          <w:szCs w:val="24"/>
        </w:rPr>
        <w:t>工程量清单表，</w:t>
      </w:r>
      <w:r>
        <w:rPr>
          <w:rFonts w:ascii="Calibri" w:hAnsi="Calibri" w:eastAsia="宋体" w:cs="Times New Roman"/>
          <w:kern w:val="0"/>
          <w:sz w:val="24"/>
          <w:szCs w:val="24"/>
        </w:rPr>
        <w:t>而后点导入</w:t>
      </w:r>
      <w:r>
        <w:rPr>
          <w:rFonts w:hint="eastAsia" w:ascii="Calibri" w:hAnsi="Calibri" w:eastAsia="宋体" w:cs="Times New Roman"/>
          <w:kern w:val="0"/>
          <w:sz w:val="24"/>
          <w:szCs w:val="24"/>
        </w:rPr>
        <w:t>E</w:t>
      </w:r>
      <w:r>
        <w:rPr>
          <w:rFonts w:ascii="Calibri" w:hAnsi="Calibri" w:eastAsia="宋体" w:cs="Times New Roman"/>
          <w:kern w:val="0"/>
          <w:sz w:val="24"/>
          <w:szCs w:val="24"/>
        </w:rPr>
        <w:t>xcel文件按钮</w:t>
      </w:r>
      <w:r>
        <w:rPr>
          <w:rFonts w:hint="eastAsia" w:ascii="Calibri" w:hAnsi="Calibri" w:eastAsia="宋体" w:cs="Times New Roman"/>
          <w:kern w:val="0"/>
          <w:sz w:val="24"/>
          <w:szCs w:val="24"/>
        </w:rPr>
        <w:t>，</w:t>
      </w:r>
      <w:r>
        <w:rPr>
          <w:rFonts w:ascii="Calibri" w:hAnsi="Calibri" w:eastAsia="宋体" w:cs="Times New Roman"/>
          <w:kern w:val="0"/>
          <w:sz w:val="24"/>
          <w:szCs w:val="24"/>
        </w:rPr>
        <w:t>选择相应文件确认上传</w:t>
      </w:r>
      <w:r>
        <w:rPr>
          <w:rFonts w:hint="eastAsia" w:ascii="Calibri" w:hAnsi="Calibri" w:eastAsia="宋体" w:cs="Times New Roman"/>
          <w:kern w:val="0"/>
          <w:sz w:val="24"/>
          <w:szCs w:val="24"/>
        </w:rPr>
        <w:t>，</w:t>
      </w:r>
      <w:r>
        <w:rPr>
          <w:rFonts w:ascii="Calibri" w:hAnsi="Calibri" w:eastAsia="宋体" w:cs="Times New Roman"/>
          <w:b/>
          <w:color w:val="FF0000"/>
          <w:kern w:val="0"/>
          <w:sz w:val="24"/>
          <w:szCs w:val="24"/>
        </w:rPr>
        <w:t>其中未自动对应的节点手动选择对应</w:t>
      </w:r>
      <w:r>
        <w:rPr>
          <w:rFonts w:hint="eastAsia" w:ascii="Calibri" w:hAnsi="Calibri" w:eastAsia="宋体" w:cs="Times New Roman"/>
          <w:b/>
          <w:color w:val="FF0000"/>
          <w:kern w:val="0"/>
          <w:sz w:val="24"/>
          <w:szCs w:val="24"/>
        </w:rPr>
        <w:t>，</w:t>
      </w:r>
      <w:r>
        <w:rPr>
          <w:rFonts w:ascii="Calibri" w:hAnsi="Calibri" w:eastAsia="宋体" w:cs="Times New Roman"/>
          <w:kern w:val="0"/>
          <w:sz w:val="24"/>
          <w:szCs w:val="24"/>
        </w:rPr>
        <w:t xml:space="preserve"> 对应完成后点击导入数据</w:t>
      </w:r>
      <w:r>
        <w:rPr>
          <w:rFonts w:hint="eastAsia" w:ascii="Calibri" w:hAnsi="Calibri" w:eastAsia="宋体" w:cs="Times New Roman"/>
          <w:kern w:val="0"/>
          <w:sz w:val="24"/>
          <w:szCs w:val="24"/>
        </w:rPr>
        <w:t>。</w:t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drawing>
          <wp:inline distT="0" distB="0" distL="0" distR="0">
            <wp:extent cx="5274310" cy="3121025"/>
            <wp:effectExtent l="0" t="0" r="2540" b="317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212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rPr>
          <w:rFonts w:hint="eastAsia" w:ascii="Calibri" w:hAnsi="Calibri" w:eastAsia="宋体" w:cs="Times New Roman"/>
          <w:kern w:val="0"/>
          <w:sz w:val="24"/>
          <w:szCs w:val="24"/>
        </w:rPr>
        <w:t>8：其中报表导入成功后点击开始生成，选择投标标清单生成路径，然后生成**.GYGLTB的招标清单。</w:t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drawing>
          <wp:inline distT="0" distB="0" distL="0" distR="0">
            <wp:extent cx="5274310" cy="1743710"/>
            <wp:effectExtent l="0" t="0" r="2540" b="889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44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rPr>
          <w:rFonts w:hint="eastAsia" w:ascii="Calibri" w:hAnsi="Calibri" w:eastAsia="宋体" w:cs="Times New Roman"/>
          <w:kern w:val="0"/>
          <w:sz w:val="24"/>
          <w:szCs w:val="24"/>
        </w:rPr>
        <w:t>9：生成公路控制价清单与生成投标清单步骤一致，唯一不同的是在第三步选择生成清单类型中选择招标控制价。</w:t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0002A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D01E9"/>
    <w:rsid w:val="000D01E9"/>
    <w:rsid w:val="001D3C01"/>
    <w:rsid w:val="00261BB5"/>
    <w:rsid w:val="003A6DE1"/>
    <w:rsid w:val="006D54FC"/>
    <w:rsid w:val="006F3B32"/>
    <w:rsid w:val="007552FF"/>
    <w:rsid w:val="00770D7D"/>
    <w:rsid w:val="00810537"/>
    <w:rsid w:val="009A3A73"/>
    <w:rsid w:val="00BB2835"/>
    <w:rsid w:val="00C5043E"/>
    <w:rsid w:val="00D3231A"/>
    <w:rsid w:val="00D3557D"/>
    <w:rsid w:val="00DA7919"/>
    <w:rsid w:val="00DB2617"/>
    <w:rsid w:val="00DC207C"/>
    <w:rsid w:val="00E2065A"/>
    <w:rsid w:val="00E95F24"/>
    <w:rsid w:val="00EC0D5B"/>
    <w:rsid w:val="00EE4FBE"/>
    <w:rsid w:val="013860AE"/>
    <w:rsid w:val="03E33425"/>
    <w:rsid w:val="0586419B"/>
    <w:rsid w:val="088D7E2A"/>
    <w:rsid w:val="08A16370"/>
    <w:rsid w:val="09C4437D"/>
    <w:rsid w:val="0C4A471D"/>
    <w:rsid w:val="0E9103C1"/>
    <w:rsid w:val="0EA74F50"/>
    <w:rsid w:val="10960BDD"/>
    <w:rsid w:val="122E257B"/>
    <w:rsid w:val="1277344E"/>
    <w:rsid w:val="15BD42BA"/>
    <w:rsid w:val="16611C98"/>
    <w:rsid w:val="169B6349"/>
    <w:rsid w:val="17F144B2"/>
    <w:rsid w:val="18F91A57"/>
    <w:rsid w:val="1A7E6783"/>
    <w:rsid w:val="1EAE2E8B"/>
    <w:rsid w:val="1F19121A"/>
    <w:rsid w:val="20043245"/>
    <w:rsid w:val="23622DEF"/>
    <w:rsid w:val="24AC31B5"/>
    <w:rsid w:val="268D0A32"/>
    <w:rsid w:val="26C9397F"/>
    <w:rsid w:val="292B0DBC"/>
    <w:rsid w:val="2A5C059B"/>
    <w:rsid w:val="2B2F71D6"/>
    <w:rsid w:val="31543D9B"/>
    <w:rsid w:val="31B064BB"/>
    <w:rsid w:val="31BA1BF8"/>
    <w:rsid w:val="322425AE"/>
    <w:rsid w:val="33C316CB"/>
    <w:rsid w:val="35DF388A"/>
    <w:rsid w:val="37576E2B"/>
    <w:rsid w:val="38305548"/>
    <w:rsid w:val="39D515A5"/>
    <w:rsid w:val="3D256E51"/>
    <w:rsid w:val="3D2E0F9E"/>
    <w:rsid w:val="3D581789"/>
    <w:rsid w:val="3F960397"/>
    <w:rsid w:val="407B0178"/>
    <w:rsid w:val="422F037E"/>
    <w:rsid w:val="43A72190"/>
    <w:rsid w:val="44D009C7"/>
    <w:rsid w:val="44DF1D83"/>
    <w:rsid w:val="453F5316"/>
    <w:rsid w:val="45B00F81"/>
    <w:rsid w:val="47360180"/>
    <w:rsid w:val="47FB00D9"/>
    <w:rsid w:val="48677AB7"/>
    <w:rsid w:val="4CF83B6A"/>
    <w:rsid w:val="4F8B3DDB"/>
    <w:rsid w:val="50286AEF"/>
    <w:rsid w:val="53360ACF"/>
    <w:rsid w:val="53501221"/>
    <w:rsid w:val="553B0A8E"/>
    <w:rsid w:val="592337D2"/>
    <w:rsid w:val="5F7A415C"/>
    <w:rsid w:val="60354103"/>
    <w:rsid w:val="60FC509E"/>
    <w:rsid w:val="636B5040"/>
    <w:rsid w:val="655C18EA"/>
    <w:rsid w:val="689F5EEE"/>
    <w:rsid w:val="6ADD3AE4"/>
    <w:rsid w:val="6C3D1656"/>
    <w:rsid w:val="6DD24960"/>
    <w:rsid w:val="6DF811C4"/>
    <w:rsid w:val="70CD5F04"/>
    <w:rsid w:val="71C32C62"/>
    <w:rsid w:val="736E0DA8"/>
    <w:rsid w:val="74096639"/>
    <w:rsid w:val="765252D3"/>
    <w:rsid w:val="765618CB"/>
    <w:rsid w:val="77241257"/>
    <w:rsid w:val="781C7368"/>
    <w:rsid w:val="7885668C"/>
    <w:rsid w:val="79856C79"/>
    <w:rsid w:val="7B433BDB"/>
    <w:rsid w:val="7F683C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8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uiPriority w:val="99"/>
    <w:rPr>
      <w:sz w:val="18"/>
      <w:szCs w:val="18"/>
    </w:rPr>
  </w:style>
  <w:style w:type="character" w:customStyle="1" w:styleId="8">
    <w:name w:val="页脚 Char"/>
    <w:basedOn w:val="6"/>
    <w:link w:val="3"/>
    <w:qFormat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2" Type="http://schemas.openxmlformats.org/officeDocument/2006/relationships/fontTable" Target="fontTable.xml"/><Relationship Id="rId21" Type="http://schemas.openxmlformats.org/officeDocument/2006/relationships/customXml" Target="../customXml/item1.xml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193</Words>
  <Characters>1106</Characters>
  <Lines>9</Lines>
  <Paragraphs>2</Paragraphs>
  <TotalTime>60</TotalTime>
  <ScaleCrop>false</ScaleCrop>
  <LinksUpToDate>false</LinksUpToDate>
  <CharactersWithSpaces>1297</CharactersWithSpaces>
  <Application>WPS Office_11.1.0.10132_F1E327BC-269C-435d-A152-05C5408002CA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2020-10-21T07:45:00Z</dcterms:created>
  <dc:creator>hjc</dc:creator>
  <cp:lastModifiedBy>the chosen one</cp:lastModifiedBy>
  <dcterms:modified xsi:type="dcterms:W3CDTF">2020-12-02T03:42:04Z</dcterms:modified>
  <cp:revision>11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2052-11.1.0.10132</vt:lpwstr>
  </property>
</Properties>
</file>