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center"/>
        <w:rPr>
          <w:rFonts w:ascii="Calibri" w:hAnsi="Calibri" w:eastAsia="宋体" w:cs="Times New Roman"/>
          <w:b/>
          <w:kern w:val="0"/>
          <w:sz w:val="40"/>
          <w:szCs w:val="24"/>
        </w:rPr>
      </w:pPr>
      <w:r>
        <w:rPr>
          <w:rFonts w:ascii="Calibri" w:hAnsi="Calibri" w:eastAsia="宋体" w:cs="Times New Roman"/>
          <w:b/>
          <w:kern w:val="0"/>
          <w:sz w:val="40"/>
          <w:szCs w:val="24"/>
        </w:rPr>
        <w:t>四川广元转换工具操作手册</w:t>
      </w: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color w:val="FF0000"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color w:val="FF0000"/>
          <w:kern w:val="0"/>
          <w:sz w:val="32"/>
          <w:szCs w:val="32"/>
        </w:rPr>
        <w:t>注意事项：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公路招标清单：**.GYGLZB，</w:t>
      </w:r>
      <w:r>
        <w:rPr>
          <w:rFonts w:ascii="Calibri" w:hAnsi="Calibri" w:eastAsia="宋体" w:cs="Times New Roman"/>
          <w:kern w:val="0"/>
          <w:sz w:val="24"/>
          <w:szCs w:val="24"/>
        </w:rPr>
        <w:t>控制价清单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：**.GYGLKZ，</w:t>
      </w:r>
      <w:r>
        <w:rPr>
          <w:rFonts w:ascii="Calibri" w:hAnsi="Calibri" w:eastAsia="宋体" w:cs="Times New Roman"/>
          <w:kern w:val="0"/>
          <w:sz w:val="24"/>
          <w:szCs w:val="24"/>
        </w:rPr>
        <w:t>投标清单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：**</w:t>
      </w:r>
      <w:r>
        <w:rPr>
          <w:rFonts w:ascii="Calibri" w:hAnsi="Calibri" w:eastAsia="宋体" w:cs="Times New Roman"/>
          <w:kern w:val="0"/>
          <w:sz w:val="24"/>
          <w:szCs w:val="24"/>
        </w:rPr>
        <w:t>.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GYGLTB。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</w:t>
      </w:r>
      <w:r>
        <w:rPr>
          <w:rFonts w:ascii="Calibri" w:hAnsi="Calibri" w:eastAsia="宋体" w:cs="Times New Roman"/>
          <w:kern w:val="0"/>
          <w:sz w:val="24"/>
          <w:szCs w:val="24"/>
        </w:rPr>
        <w:t>.所有表格形式均按照交易中心发布在网站上的规范表格编写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</w:t>
      </w:r>
      <w:r>
        <w:rPr>
          <w:rFonts w:ascii="Calibri" w:hAnsi="Calibri" w:eastAsia="宋体" w:cs="Times New Roman"/>
          <w:kern w:val="0"/>
          <w:sz w:val="24"/>
          <w:szCs w:val="24"/>
        </w:rPr>
        <w:t>.所有清单的序号和编码不得重复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5.电脑上须安装10版本及以上完整版office。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6.做招标清单用招标清单转换工具，做控制价清单与投标清单用投标清单转换工具。</w:t>
      </w:r>
    </w:p>
    <w:p>
      <w:pPr>
        <w:widowControl/>
        <w:spacing w:line="360" w:lineRule="auto"/>
        <w:jc w:val="left"/>
        <w:rPr>
          <w:rFonts w:hint="eastAsia"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</w:t>
      </w:r>
      <w:r>
        <w:rPr>
          <w:rFonts w:ascii="Calibri" w:hAnsi="Calibri" w:eastAsia="宋体" w:cs="Times New Roman"/>
          <w:kern w:val="0"/>
          <w:sz w:val="24"/>
          <w:szCs w:val="24"/>
        </w:rPr>
        <w:t>.使用过程中如遇到问题请联系新点</w:t>
      </w:r>
      <w:r>
        <w:rPr>
          <w:rFonts w:hint="eastAsia" w:ascii="Calibri" w:hAnsi="Calibri" w:eastAsia="宋体" w:cs="Times New Roman"/>
          <w:kern w:val="0"/>
          <w:sz w:val="24"/>
          <w:szCs w:val="24"/>
          <w:lang w:val="en-US" w:eastAsia="zh-CN"/>
        </w:rPr>
        <w:t>李</w:t>
      </w:r>
      <w:bookmarkStart w:id="0" w:name="_GoBack"/>
      <w:bookmarkEnd w:id="0"/>
      <w:r>
        <w:rPr>
          <w:rFonts w:hint="eastAsia" w:ascii="Calibri" w:hAnsi="Calibri" w:eastAsia="宋体" w:cs="Times New Roman"/>
          <w:kern w:val="0"/>
          <w:sz w:val="24"/>
          <w:szCs w:val="24"/>
        </w:rPr>
        <w:t>工，</w:t>
      </w:r>
      <w:r>
        <w:rPr>
          <w:rFonts w:ascii="Calibri" w:hAnsi="Calibri" w:eastAsia="宋体" w:cs="Times New Roman"/>
          <w:kern w:val="0"/>
          <w:sz w:val="24"/>
          <w:szCs w:val="24"/>
        </w:rPr>
        <w:t>联系电话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：</w:t>
      </w:r>
      <w:r>
        <w:rPr>
          <w:rFonts w:hint="eastAsia" w:ascii="Calibri" w:hAnsi="Calibri" w:eastAsia="宋体" w:cs="Times New Roman"/>
          <w:kern w:val="0"/>
          <w:sz w:val="24"/>
          <w:szCs w:val="24"/>
          <w:lang w:val="en-US" w:eastAsia="zh-CN"/>
        </w:rPr>
        <w:t>15508088871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qq：</w:t>
      </w:r>
      <w:r>
        <w:rPr>
          <w:rFonts w:hint="eastAsia" w:ascii="Calibri" w:hAnsi="Calibri" w:eastAsia="宋体" w:cs="Times New Roman"/>
          <w:kern w:val="0"/>
          <w:sz w:val="24"/>
          <w:szCs w:val="24"/>
          <w:lang w:val="en-US" w:eastAsia="zh-CN"/>
        </w:rPr>
        <w:t>259844013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kern w:val="0"/>
          <w:sz w:val="32"/>
          <w:szCs w:val="32"/>
        </w:rPr>
        <w:t>四川广元招标转换工具（做招标清单）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1：安装软件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2：点击新建项目，选择项目类型（选择交通）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3826510" cy="17862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28513" cy="178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ind w:firstLine="1890" w:firstLineChars="900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1304925" cy="1199515"/>
            <wp:effectExtent l="0" t="0" r="952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5377" cy="1199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3：填写项目编码，项目名称，建设单位，新增单项工程，在单项工程下新增单位工程，填写相应内容。</w:t>
      </w:r>
      <w:r>
        <w:rPr>
          <w:rFonts w:hint="eastAsia" w:ascii="Calibri" w:hAnsi="Calibri" w:eastAsia="宋体" w:cs="Times New Roman"/>
          <w:color w:val="FF0000"/>
          <w:kern w:val="0"/>
          <w:sz w:val="24"/>
          <w:szCs w:val="24"/>
        </w:rPr>
        <w:t>其中编号不能出现重复。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大多项目为一个单项工程，一个单位工程(若一个项目有多个单项工程，单位工程，按同样的步骤新建)，完成后点击确定（这里以一个单位工程为例演示）。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3380740" cy="31076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84464" cy="311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4：完善相关工程信息，点击保存。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2996565" cy="21615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97857" cy="21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5：双击单位工程，点击导入Excel，上传相关清单报表，其中清单表和投标汇总表必须上传，其它表无内容可不上传。</w:t>
      </w:r>
    </w:p>
    <w:p>
      <w:r>
        <w:drawing>
          <wp:inline distT="0" distB="0" distL="0" distR="0">
            <wp:extent cx="4825365" cy="177038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35952" cy="1774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6：选择投标报价汇总表，点击导入excel,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，如下图中小计节点需修改为无效行。对应完成后选择导入数据。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945" cy="2700655"/>
            <wp:effectExtent l="0" t="0" r="190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0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945" cy="2473325"/>
            <wp:effectExtent l="0" t="0" r="190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3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7：</w:t>
      </w:r>
      <w:r>
        <w:rPr>
          <w:rFonts w:ascii="Calibri" w:hAnsi="Calibri" w:eastAsia="宋体" w:cs="Times New Roman"/>
          <w:kern w:val="0"/>
          <w:sz w:val="24"/>
          <w:szCs w:val="24"/>
        </w:rPr>
        <w:t>选择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工程量清单表，</w:t>
      </w:r>
      <w:r>
        <w:rPr>
          <w:rFonts w:ascii="Calibri" w:hAnsi="Calibri" w:eastAsia="宋体" w:cs="Times New Roman"/>
          <w:kern w:val="0"/>
          <w:sz w:val="24"/>
          <w:szCs w:val="24"/>
        </w:rPr>
        <w:t>而后点导入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E</w:t>
      </w:r>
      <w:r>
        <w:rPr>
          <w:rFonts w:ascii="Calibri" w:hAnsi="Calibri" w:eastAsia="宋体" w:cs="Times New Roman"/>
          <w:kern w:val="0"/>
          <w:sz w:val="24"/>
          <w:szCs w:val="24"/>
        </w:rPr>
        <w:t>xcel文件按钮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b/>
          <w:color w:val="FF0000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对应完成后点击导入数据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28016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8：其中报表导入成功后点击开始生成，选择招标清单保存路径，然后生成**.GYGLZB的招标清单。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4275455" cy="143764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83115" cy="1440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keepNext/>
        <w:keepLines/>
        <w:widowControl/>
        <w:spacing w:before="260" w:after="260" w:line="360" w:lineRule="auto"/>
        <w:jc w:val="left"/>
        <w:outlineLvl w:val="1"/>
        <w:rPr>
          <w:rFonts w:ascii="Calibri Light" w:hAnsi="Calibri Light" w:eastAsia="宋体" w:cs="Times New Roman"/>
          <w:b/>
          <w:bCs/>
          <w:kern w:val="0"/>
          <w:sz w:val="32"/>
          <w:szCs w:val="32"/>
        </w:rPr>
      </w:pPr>
      <w:r>
        <w:rPr>
          <w:rFonts w:hint="eastAsia" w:ascii="Calibri Light" w:hAnsi="Calibri Light" w:eastAsia="宋体" w:cs="Times New Roman"/>
          <w:b/>
          <w:bCs/>
          <w:kern w:val="0"/>
          <w:sz w:val="32"/>
          <w:szCs w:val="32"/>
        </w:rPr>
        <w:t>四川广元投标转换工具（做控制价清单和投标清单）</w:t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1：安装软件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安装包右击-以管理员身份安装，安装到单独的安装目录，运行软件时以管理员身份运行。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2：点击新建工程，选择项目类型（选择交通）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2832100" cy="113030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32246" cy="1130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04925" cy="1072515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05377" cy="107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3：</w:t>
      </w:r>
      <w:r>
        <w:rPr>
          <w:rFonts w:ascii="Calibri" w:hAnsi="Calibri" w:eastAsia="宋体" w:cs="Times New Roman"/>
          <w:kern w:val="0"/>
          <w:sz w:val="24"/>
          <w:szCs w:val="24"/>
        </w:rPr>
        <w:t>选择该标段的招标清单和转换工具工程文件的存放目录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，选择生成清单类型，点击确定。（以投标为例）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57800" cy="17589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8070" cy="17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4：完善工程信息（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填写正确的投标限价、工期、质量要求，项目经理等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）</w:t>
      </w:r>
    </w:p>
    <w:p>
      <w:r>
        <w:drawing>
          <wp:inline distT="0" distB="0" distL="0" distR="0">
            <wp:extent cx="5179695" cy="2859405"/>
            <wp:effectExtent l="0" t="0" r="19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79182" cy="285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 w:ascii="Calibri" w:hAnsi="Calibri" w:eastAsia="宋体" w:cs="Times New Roman"/>
          <w:kern w:val="0"/>
          <w:sz w:val="24"/>
          <w:szCs w:val="24"/>
        </w:rPr>
        <w:t>5：双击单位工程，点击导入Excel，上传相关清单报表，其中清单表和投标报价汇总表必须上传，其它表无内容可不上传</w:t>
      </w:r>
    </w:p>
    <w:p/>
    <w:p>
      <w:r>
        <w:drawing>
          <wp:inline distT="0" distB="0" distL="0" distR="0">
            <wp:extent cx="3990340" cy="200850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91462" cy="200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6：选择投标报价汇总表，点击导入excel,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，如下图中小计节点需修改为无效行。对应完成后选择导入数据。</w:t>
      </w:r>
    </w:p>
    <w:p>
      <w:r>
        <w:drawing>
          <wp:inline distT="0" distB="0" distL="0" distR="0">
            <wp:extent cx="5269230" cy="3498850"/>
            <wp:effectExtent l="0" t="0" r="762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03974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7：</w:t>
      </w:r>
      <w:r>
        <w:rPr>
          <w:rFonts w:ascii="Calibri" w:hAnsi="Calibri" w:eastAsia="宋体" w:cs="Times New Roman"/>
          <w:kern w:val="0"/>
          <w:sz w:val="24"/>
          <w:szCs w:val="24"/>
        </w:rPr>
        <w:t>选择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工程量清单表，</w:t>
      </w:r>
      <w:r>
        <w:rPr>
          <w:rFonts w:ascii="Calibri" w:hAnsi="Calibri" w:eastAsia="宋体" w:cs="Times New Roman"/>
          <w:kern w:val="0"/>
          <w:sz w:val="24"/>
          <w:szCs w:val="24"/>
        </w:rPr>
        <w:t>而后点导入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E</w:t>
      </w:r>
      <w:r>
        <w:rPr>
          <w:rFonts w:ascii="Calibri" w:hAnsi="Calibri" w:eastAsia="宋体" w:cs="Times New Roman"/>
          <w:kern w:val="0"/>
          <w:sz w:val="24"/>
          <w:szCs w:val="24"/>
        </w:rPr>
        <w:t>xcel文件按钮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>选择相应文件确认上传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b/>
          <w:color w:val="FF0000"/>
          <w:kern w:val="0"/>
          <w:sz w:val="24"/>
          <w:szCs w:val="24"/>
        </w:rPr>
        <w:t>其中未自动对应的节点手动选择对应</w:t>
      </w:r>
      <w:r>
        <w:rPr>
          <w:rFonts w:hint="eastAsia" w:ascii="Calibri" w:hAnsi="Calibri" w:eastAsia="宋体" w:cs="Times New Roman"/>
          <w:b/>
          <w:color w:val="FF0000"/>
          <w:kern w:val="0"/>
          <w:sz w:val="24"/>
          <w:szCs w:val="24"/>
        </w:rPr>
        <w:t>，</w:t>
      </w:r>
      <w:r>
        <w:rPr>
          <w:rFonts w:ascii="Calibri" w:hAnsi="Calibri" w:eastAsia="宋体" w:cs="Times New Roman"/>
          <w:kern w:val="0"/>
          <w:sz w:val="24"/>
          <w:szCs w:val="24"/>
        </w:rPr>
        <w:t xml:space="preserve"> 对应完成后点击导入数据</w:t>
      </w:r>
      <w:r>
        <w:rPr>
          <w:rFonts w:hint="eastAsia" w:ascii="Calibri" w:hAnsi="Calibri" w:eastAsia="宋体" w:cs="Times New Roman"/>
          <w:kern w:val="0"/>
          <w:sz w:val="24"/>
          <w:szCs w:val="24"/>
        </w:rPr>
        <w:t>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3121025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1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8：其中报表导入成功后点击开始生成，选择投标标清单生成路径，然后生成**.GYGLTB的招标清单。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drawing>
          <wp:inline distT="0" distB="0" distL="0" distR="0">
            <wp:extent cx="5274310" cy="1743710"/>
            <wp:effectExtent l="0" t="0" r="2540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  <w:r>
        <w:rPr>
          <w:rFonts w:hint="eastAsia" w:ascii="Calibri" w:hAnsi="Calibri" w:eastAsia="宋体" w:cs="Times New Roman"/>
          <w:kern w:val="0"/>
          <w:sz w:val="24"/>
          <w:szCs w:val="24"/>
        </w:rPr>
        <w:t>9：生成公路控制价清单与生成投标清单步骤一致，唯一不同的是在第三步选择生成清单类型中选择招标控制价。</w:t>
      </w: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Calibri" w:hAnsi="Calibri" w:eastAsia="宋体" w:cs="Times New Roman"/>
          <w:kern w:val="0"/>
          <w:sz w:val="24"/>
          <w:szCs w:val="24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01E9"/>
    <w:rsid w:val="000D01E9"/>
    <w:rsid w:val="001D3C01"/>
    <w:rsid w:val="00261BB5"/>
    <w:rsid w:val="003A6DE1"/>
    <w:rsid w:val="006D54FC"/>
    <w:rsid w:val="006F3B32"/>
    <w:rsid w:val="007552FF"/>
    <w:rsid w:val="00770D7D"/>
    <w:rsid w:val="00810537"/>
    <w:rsid w:val="009A3A73"/>
    <w:rsid w:val="00BB2835"/>
    <w:rsid w:val="00C5043E"/>
    <w:rsid w:val="00D3231A"/>
    <w:rsid w:val="00D3557D"/>
    <w:rsid w:val="00DA7919"/>
    <w:rsid w:val="00DB2617"/>
    <w:rsid w:val="00DC207C"/>
    <w:rsid w:val="00E2065A"/>
    <w:rsid w:val="00E95F24"/>
    <w:rsid w:val="00EC0D5B"/>
    <w:rsid w:val="00EE4FBE"/>
    <w:rsid w:val="0A3875AC"/>
    <w:rsid w:val="0CAD1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193</Words>
  <Characters>1106</Characters>
  <Lines>9</Lines>
  <Paragraphs>2</Paragraphs>
  <TotalTime>52</TotalTime>
  <ScaleCrop>false</ScaleCrop>
  <LinksUpToDate>false</LinksUpToDate>
  <CharactersWithSpaces>1297</CharactersWithSpaces>
  <Application>WPS Office_11.1.0.10577_F1E327BC-269C-435d-A152-05C5408002CA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2020-10-21T07:45:00Z</dcterms:created>
  <dc:creator>hjc</dc:creator>
  <cp:lastModifiedBy>迷人的混蛋</cp:lastModifiedBy>
  <dcterms:modified xsi:type="dcterms:W3CDTF">2022-03-07T06:56:01Z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2052-11.1.0.10577</vt:lpwstr>
  </property>
  <property fmtid="{D5CDD505-2E9C-101B-9397-08002B2CF9AE}" pid="3" name="ICV">
    <vt:lpwstr>B2C533F12D2F4CC7A1DB979741085D6A</vt:lpwstr>
  </property>
</Properties>
</file>